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Default="004E6D9B" w:rsidP="004E6D9B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bookmarkStart w:id="0" w:name="_GoBack"/>
      <w:r w:rsidRPr="004E6D9B">
        <w:rPr>
          <w:rFonts w:ascii="Century Gothic" w:hAnsi="Century Gothic"/>
          <w:b/>
          <w:sz w:val="36"/>
          <w:szCs w:val="36"/>
          <w:u w:val="single"/>
          <w:lang w:val="fr-CA"/>
        </w:rPr>
        <w:t>É = ER / EZ / AI (fin d’un mot)</w:t>
      </w:r>
    </w:p>
    <w:p w:rsidR="009B3A0B" w:rsidRPr="004E6D9B" w:rsidRDefault="009B3A0B" w:rsidP="004E6D9B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proofErr w:type="spellStart"/>
      <w:proofErr w:type="gramStart"/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>
        <w:rPr>
          <w:rFonts w:ascii="Century Gothic" w:hAnsi="Century Gothic"/>
          <w:sz w:val="36"/>
          <w:szCs w:val="36"/>
          <w:lang w:val="fr-CA"/>
        </w:rPr>
        <w:t>cout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   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je manger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je ser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</w:p>
    <w:p w:rsid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r>
        <w:rPr>
          <w:rFonts w:ascii="Century Gothic" w:hAnsi="Century Gothic"/>
          <w:sz w:val="36"/>
          <w:szCs w:val="36"/>
          <w:lang w:val="fr-CA"/>
        </w:rPr>
        <w:t>polici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av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</w:t>
      </w:r>
      <w:r>
        <w:rPr>
          <w:rFonts w:ascii="Century Gothic" w:hAnsi="Century Gothic"/>
          <w:sz w:val="36"/>
          <w:szCs w:val="36"/>
          <w:lang w:val="fr-CA"/>
        </w:rPr>
        <w:t>’ir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souli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ass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9B3A0B" w:rsidRPr="004E6D9B" w:rsidRDefault="009B3A0B" w:rsidP="009B3A0B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trois frères mais je n’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pas de sœur.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As-tu le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bouch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?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Veux-tu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visit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cousines?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Chaque jour, on regarde le calendri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à l’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cole.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Ian apprend à jou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guitare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Morris Music.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Bross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vos dents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mang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bonne nourriture.</w:t>
      </w:r>
      <w:bookmarkEnd w:id="0"/>
    </w:p>
    <w:sectPr w:rsidR="004E6D9B" w:rsidRPr="004E6D9B" w:rsidSect="004E6D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B"/>
    <w:rsid w:val="004E6D9B"/>
    <w:rsid w:val="00561267"/>
    <w:rsid w:val="007B7885"/>
    <w:rsid w:val="009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00FA-15CE-48F9-8084-4BB2836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1</cp:revision>
  <dcterms:created xsi:type="dcterms:W3CDTF">2020-04-10T19:11:00Z</dcterms:created>
  <dcterms:modified xsi:type="dcterms:W3CDTF">2020-04-10T22:00:00Z</dcterms:modified>
</cp:coreProperties>
</file>